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10D" w:rsidRDefault="007E210D">
      <w:pPr>
        <w:pStyle w:val="a4"/>
        <w:rPr>
          <w:sz w:val="24"/>
        </w:rPr>
      </w:pPr>
    </w:p>
    <w:p w:rsidR="007E210D" w:rsidRPr="007E210D" w:rsidRDefault="007E210D" w:rsidP="007E210D"/>
    <w:p w:rsidR="007E210D" w:rsidRPr="007E210D" w:rsidRDefault="007E210D" w:rsidP="007E210D"/>
    <w:p w:rsidR="007E210D" w:rsidRDefault="007E210D" w:rsidP="007E210D">
      <w:r w:rsidRPr="007E210D">
        <w:rPr>
          <w:noProof/>
          <w:lang w:eastAsia="ru-RU"/>
        </w:rPr>
        <w:drawing>
          <wp:inline distT="0" distB="0" distL="0" distR="0" wp14:anchorId="3E58F06D" wp14:editId="750C6DAC">
            <wp:extent cx="6663690" cy="9170670"/>
            <wp:effectExtent l="0" t="0" r="3810" b="0"/>
            <wp:docPr id="3" name="Рисунок 3" descr="C:\Users\USER\Pictures\2026-05-20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5-20 1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17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10D" w:rsidRDefault="007E210D" w:rsidP="007E210D">
      <w:pPr>
        <w:tabs>
          <w:tab w:val="left" w:pos="1275"/>
        </w:tabs>
      </w:pPr>
      <w:r>
        <w:tab/>
      </w:r>
    </w:p>
    <w:p w:rsidR="003E3FC4" w:rsidRPr="007E210D" w:rsidRDefault="003E3FC4" w:rsidP="007E210D">
      <w:pPr>
        <w:tabs>
          <w:tab w:val="left" w:pos="1275"/>
        </w:tabs>
        <w:sectPr w:rsidR="003E3FC4" w:rsidRPr="007E210D">
          <w:type w:val="continuous"/>
          <w:pgSz w:w="11910" w:h="16840"/>
          <w:pgMar w:top="960" w:right="708" w:bottom="280" w:left="708" w:header="720" w:footer="720" w:gutter="0"/>
          <w:cols w:space="720"/>
        </w:sectPr>
      </w:pPr>
    </w:p>
    <w:p w:rsidR="003E3FC4" w:rsidRPr="007E210D" w:rsidRDefault="00091ACB" w:rsidP="007E210D">
      <w:pPr>
        <w:tabs>
          <w:tab w:val="left" w:pos="730"/>
        </w:tabs>
        <w:spacing w:before="74"/>
        <w:ind w:right="706"/>
        <w:rPr>
          <w:sz w:val="24"/>
        </w:rPr>
      </w:pPr>
      <w:r w:rsidRPr="007E210D">
        <w:rPr>
          <w:sz w:val="24"/>
        </w:rPr>
        <w:lastRenderedPageBreak/>
        <w:t>в</w:t>
      </w:r>
      <w:r w:rsidRPr="007E210D">
        <w:rPr>
          <w:spacing w:val="-9"/>
          <w:sz w:val="24"/>
        </w:rPr>
        <w:t xml:space="preserve"> </w:t>
      </w:r>
      <w:r w:rsidRPr="007E210D">
        <w:rPr>
          <w:sz w:val="24"/>
        </w:rPr>
        <w:t>разработке</w:t>
      </w:r>
      <w:r w:rsidRPr="007E210D">
        <w:rPr>
          <w:spacing w:val="-12"/>
          <w:sz w:val="24"/>
        </w:rPr>
        <w:t xml:space="preserve"> </w:t>
      </w:r>
      <w:r w:rsidRPr="007E210D">
        <w:rPr>
          <w:sz w:val="24"/>
        </w:rPr>
        <w:t>локальных</w:t>
      </w:r>
      <w:r w:rsidRPr="007E210D">
        <w:rPr>
          <w:spacing w:val="-15"/>
          <w:sz w:val="24"/>
        </w:rPr>
        <w:t xml:space="preserve"> </w:t>
      </w:r>
      <w:r w:rsidRPr="007E210D">
        <w:rPr>
          <w:sz w:val="24"/>
        </w:rPr>
        <w:t>нормативных</w:t>
      </w:r>
      <w:r w:rsidRPr="007E210D">
        <w:rPr>
          <w:spacing w:val="-15"/>
          <w:sz w:val="24"/>
        </w:rPr>
        <w:t xml:space="preserve"> </w:t>
      </w:r>
      <w:r w:rsidRPr="007E210D">
        <w:rPr>
          <w:sz w:val="24"/>
        </w:rPr>
        <w:t>актов,</w:t>
      </w:r>
      <w:r w:rsidRPr="007E210D">
        <w:rPr>
          <w:spacing w:val="-13"/>
          <w:sz w:val="24"/>
        </w:rPr>
        <w:t xml:space="preserve"> </w:t>
      </w:r>
      <w:r w:rsidRPr="007E210D">
        <w:rPr>
          <w:sz w:val="24"/>
        </w:rPr>
        <w:t>обеспечивающих</w:t>
      </w:r>
      <w:r w:rsidRPr="007E210D">
        <w:rPr>
          <w:spacing w:val="-15"/>
          <w:sz w:val="24"/>
        </w:rPr>
        <w:t xml:space="preserve"> </w:t>
      </w:r>
      <w:r w:rsidRPr="007E210D">
        <w:rPr>
          <w:sz w:val="24"/>
        </w:rPr>
        <w:t>реализацию</w:t>
      </w:r>
      <w:r w:rsidRPr="007E210D">
        <w:rPr>
          <w:spacing w:val="-12"/>
          <w:sz w:val="24"/>
        </w:rPr>
        <w:t xml:space="preserve"> </w:t>
      </w:r>
      <w:r w:rsidRPr="007E210D">
        <w:rPr>
          <w:sz w:val="24"/>
        </w:rPr>
        <w:t>федеральных государственных</w:t>
      </w:r>
      <w:r w:rsidRPr="007E210D">
        <w:rPr>
          <w:spacing w:val="-15"/>
          <w:sz w:val="24"/>
        </w:rPr>
        <w:t xml:space="preserve"> </w:t>
      </w:r>
      <w:r w:rsidRPr="007E210D">
        <w:rPr>
          <w:sz w:val="24"/>
        </w:rPr>
        <w:t>образовательных</w:t>
      </w:r>
      <w:r w:rsidRPr="007E210D">
        <w:rPr>
          <w:spacing w:val="-15"/>
          <w:sz w:val="24"/>
        </w:rPr>
        <w:t xml:space="preserve"> </w:t>
      </w:r>
      <w:r w:rsidRPr="007E210D">
        <w:rPr>
          <w:sz w:val="24"/>
        </w:rPr>
        <w:t>стандартов,</w:t>
      </w:r>
      <w:r w:rsidRPr="007E210D">
        <w:rPr>
          <w:spacing w:val="-13"/>
          <w:sz w:val="24"/>
        </w:rPr>
        <w:t xml:space="preserve"> </w:t>
      </w:r>
      <w:r w:rsidRPr="007E210D">
        <w:rPr>
          <w:sz w:val="24"/>
        </w:rPr>
        <w:t>а</w:t>
      </w:r>
      <w:r w:rsidRPr="007E210D">
        <w:rPr>
          <w:spacing w:val="-12"/>
          <w:sz w:val="24"/>
        </w:rPr>
        <w:t xml:space="preserve"> </w:t>
      </w:r>
      <w:r w:rsidRPr="007E210D">
        <w:rPr>
          <w:sz w:val="24"/>
        </w:rPr>
        <w:t>также</w:t>
      </w:r>
      <w:r w:rsidRPr="007E210D">
        <w:rPr>
          <w:spacing w:val="-12"/>
          <w:sz w:val="24"/>
        </w:rPr>
        <w:t xml:space="preserve"> </w:t>
      </w:r>
      <w:r w:rsidRPr="007E210D">
        <w:rPr>
          <w:sz w:val="24"/>
        </w:rPr>
        <w:t>актов,</w:t>
      </w:r>
      <w:r w:rsidRPr="007E210D">
        <w:rPr>
          <w:spacing w:val="-9"/>
          <w:sz w:val="24"/>
        </w:rPr>
        <w:t xml:space="preserve"> </w:t>
      </w:r>
      <w:r w:rsidRPr="007E210D">
        <w:rPr>
          <w:sz w:val="24"/>
        </w:rPr>
        <w:t>регламентирующих</w:t>
      </w:r>
      <w:r w:rsidRPr="007E210D">
        <w:rPr>
          <w:spacing w:val="-15"/>
          <w:sz w:val="24"/>
        </w:rPr>
        <w:t xml:space="preserve"> </w:t>
      </w:r>
      <w:r w:rsidRPr="007E210D">
        <w:rPr>
          <w:sz w:val="24"/>
        </w:rPr>
        <w:t>организацию образовательного процесса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line="242" w:lineRule="auto"/>
        <w:ind w:right="714" w:firstLine="566"/>
        <w:rPr>
          <w:sz w:val="24"/>
        </w:rPr>
      </w:pPr>
      <w:r>
        <w:rPr>
          <w:sz w:val="24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line="271" w:lineRule="exact"/>
        <w:ind w:left="730" w:hanging="15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3E3FC4" w:rsidRDefault="00091ACB">
      <w:pPr>
        <w:pStyle w:val="1"/>
        <w:numPr>
          <w:ilvl w:val="1"/>
          <w:numId w:val="1"/>
        </w:numPr>
        <w:tabs>
          <w:tab w:val="left" w:pos="1451"/>
        </w:tabs>
        <w:spacing w:before="10" w:line="275" w:lineRule="exact"/>
        <w:ind w:left="1451" w:hanging="873"/>
        <w:jc w:val="both"/>
      </w:pPr>
      <w:r>
        <w:t>Педагогический</w:t>
      </w:r>
      <w:r>
        <w:rPr>
          <w:spacing w:val="-4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rPr>
          <w:spacing w:val="-2"/>
        </w:rPr>
        <w:t>рассматривает/заслушивает: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16"/>
        </w:tabs>
        <w:spacing w:line="274" w:lineRule="exact"/>
        <w:ind w:left="716" w:hanging="138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79"/>
        </w:tabs>
        <w:spacing w:line="274" w:lineRule="exact"/>
        <w:ind w:left="779" w:hanging="138"/>
        <w:rPr>
          <w:sz w:val="24"/>
        </w:rPr>
      </w:pP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21"/>
        </w:tabs>
        <w:spacing w:line="242" w:lineRule="auto"/>
        <w:ind w:right="707" w:firstLine="566"/>
        <w:rPr>
          <w:sz w:val="24"/>
        </w:rPr>
      </w:pPr>
      <w:r>
        <w:rPr>
          <w:sz w:val="24"/>
        </w:rPr>
        <w:t>доклады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6"/>
          <w:sz w:val="24"/>
        </w:rPr>
        <w:t xml:space="preserve"> </w:t>
      </w:r>
      <w:r>
        <w:rPr>
          <w:sz w:val="24"/>
        </w:rPr>
        <w:t>по вопросам образования;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893"/>
        </w:tabs>
        <w:spacing w:line="242" w:lineRule="auto"/>
        <w:ind w:right="703" w:firstLine="628"/>
        <w:rPr>
          <w:sz w:val="24"/>
        </w:rPr>
      </w:pPr>
      <w:r>
        <w:rPr>
          <w:sz w:val="24"/>
        </w:rPr>
        <w:t>итоговые документы контрольно-надзорных органов о результатах контрольно- надзорных мероприятий.</w:t>
      </w:r>
    </w:p>
    <w:p w:rsidR="003E3FC4" w:rsidRDefault="00091ACB">
      <w:pPr>
        <w:pStyle w:val="1"/>
        <w:numPr>
          <w:ilvl w:val="1"/>
          <w:numId w:val="1"/>
        </w:numPr>
        <w:tabs>
          <w:tab w:val="left" w:pos="1451"/>
        </w:tabs>
        <w:spacing w:line="275" w:lineRule="exact"/>
        <w:ind w:left="1451" w:hanging="873"/>
        <w:jc w:val="both"/>
      </w:pPr>
      <w:r>
        <w:t>Педагогический</w:t>
      </w:r>
      <w:r>
        <w:rPr>
          <w:spacing w:val="-2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rPr>
          <w:spacing w:val="-2"/>
        </w:rPr>
        <w:t>принимает: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line="274" w:lineRule="exact"/>
        <w:ind w:left="730" w:hanging="152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5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ind w:left="730" w:hanging="152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ind w:left="730" w:hanging="152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ind w:left="730" w:hanging="15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50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  <w:tab w:val="left" w:pos="2209"/>
          <w:tab w:val="left" w:pos="3964"/>
          <w:tab w:val="left" w:pos="4842"/>
          <w:tab w:val="left" w:pos="6052"/>
          <w:tab w:val="left" w:pos="8440"/>
        </w:tabs>
        <w:spacing w:before="1" w:line="237" w:lineRule="auto"/>
        <w:ind w:right="700" w:firstLine="566"/>
        <w:jc w:val="left"/>
        <w:rPr>
          <w:sz w:val="24"/>
        </w:rPr>
      </w:pPr>
      <w:r>
        <w:rPr>
          <w:spacing w:val="-2"/>
          <w:sz w:val="24"/>
        </w:rPr>
        <w:t>локальные</w:t>
      </w:r>
      <w:r>
        <w:rPr>
          <w:sz w:val="24"/>
        </w:rPr>
        <w:tab/>
      </w:r>
      <w:r>
        <w:rPr>
          <w:spacing w:val="-2"/>
          <w:sz w:val="24"/>
        </w:rPr>
        <w:t>нормативные</w:t>
      </w:r>
      <w:r>
        <w:rPr>
          <w:sz w:val="24"/>
        </w:rPr>
        <w:tab/>
      </w:r>
      <w:r>
        <w:rPr>
          <w:spacing w:val="-4"/>
          <w:sz w:val="24"/>
        </w:rPr>
        <w:t>акты</w:t>
      </w:r>
      <w:r>
        <w:rPr>
          <w:sz w:val="24"/>
        </w:rPr>
        <w:tab/>
      </w:r>
      <w:r>
        <w:rPr>
          <w:spacing w:val="-2"/>
          <w:sz w:val="24"/>
        </w:rPr>
        <w:t>Школы,</w:t>
      </w:r>
      <w:r>
        <w:rPr>
          <w:sz w:val="24"/>
        </w:rPr>
        <w:tab/>
      </w:r>
      <w:r>
        <w:rPr>
          <w:spacing w:val="-2"/>
          <w:sz w:val="24"/>
        </w:rPr>
        <w:t>регламентирующие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организацию </w:t>
      </w:r>
      <w:r>
        <w:rPr>
          <w:sz w:val="24"/>
        </w:rPr>
        <w:t>образовательного процесса.</w:t>
      </w:r>
    </w:p>
    <w:p w:rsidR="003E3FC4" w:rsidRDefault="00091ACB">
      <w:pPr>
        <w:pStyle w:val="1"/>
        <w:numPr>
          <w:ilvl w:val="1"/>
          <w:numId w:val="1"/>
        </w:numPr>
        <w:tabs>
          <w:tab w:val="left" w:pos="999"/>
        </w:tabs>
        <w:spacing w:before="8"/>
        <w:ind w:left="999" w:hanging="421"/>
      </w:pPr>
      <w:r>
        <w:t>Педагогический</w:t>
      </w:r>
      <w:r>
        <w:rPr>
          <w:spacing w:val="-5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rPr>
          <w:spacing w:val="-2"/>
        </w:rPr>
        <w:t>решения: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line="272" w:lineRule="exact"/>
        <w:ind w:left="730" w:hanging="152"/>
        <w:jc w:val="left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before="3"/>
        <w:ind w:left="730" w:hanging="152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 </w:t>
      </w:r>
      <w:r>
        <w:rPr>
          <w:spacing w:val="-2"/>
          <w:sz w:val="24"/>
        </w:rPr>
        <w:t>классов;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line="242" w:lineRule="auto"/>
        <w:ind w:right="712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класс;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5"/>
          <w:sz w:val="24"/>
        </w:rPr>
        <w:t xml:space="preserve"> </w:t>
      </w:r>
      <w:r>
        <w:rPr>
          <w:sz w:val="24"/>
        </w:rPr>
        <w:t>или об оставлении на повторный год обучения;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line="242" w:lineRule="auto"/>
        <w:ind w:right="705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зачете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 организациях, осуществляющих образовательную деятельность;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  <w:tab w:val="left" w:pos="1125"/>
          <w:tab w:val="left" w:pos="2775"/>
          <w:tab w:val="left" w:pos="4195"/>
          <w:tab w:val="left" w:pos="5307"/>
          <w:tab w:val="left" w:pos="5705"/>
          <w:tab w:val="left" w:pos="9051"/>
        </w:tabs>
        <w:spacing w:line="242" w:lineRule="auto"/>
        <w:ind w:right="702" w:firstLine="566"/>
        <w:jc w:val="left"/>
        <w:rPr>
          <w:sz w:val="24"/>
        </w:rPr>
      </w:pP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поддержании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поисков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опытно-экспериментаторской</w:t>
      </w:r>
      <w:r>
        <w:rPr>
          <w:sz w:val="24"/>
        </w:rPr>
        <w:tab/>
      </w:r>
      <w:r>
        <w:rPr>
          <w:spacing w:val="-2"/>
          <w:sz w:val="24"/>
        </w:rPr>
        <w:t xml:space="preserve">работы </w:t>
      </w:r>
      <w:r>
        <w:rPr>
          <w:sz w:val="24"/>
        </w:rPr>
        <w:t>педагогических работников;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line="242" w:lineRule="auto"/>
        <w:ind w:right="703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направлениям </w:t>
      </w:r>
      <w:r>
        <w:rPr>
          <w:spacing w:val="-2"/>
          <w:sz w:val="24"/>
        </w:rPr>
        <w:t>деятельности;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  <w:tab w:val="left" w:pos="1091"/>
          <w:tab w:val="left" w:pos="2842"/>
          <w:tab w:val="left" w:pos="4679"/>
          <w:tab w:val="left" w:pos="6103"/>
          <w:tab w:val="left" w:pos="6453"/>
          <w:tab w:val="left" w:pos="8069"/>
          <w:tab w:val="left" w:pos="9647"/>
        </w:tabs>
        <w:spacing w:line="242" w:lineRule="auto"/>
        <w:ind w:right="709" w:firstLine="566"/>
        <w:jc w:val="left"/>
        <w:rPr>
          <w:sz w:val="24"/>
        </w:rPr>
      </w:pP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представлении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награждению</w:t>
      </w:r>
      <w:r>
        <w:rPr>
          <w:sz w:val="24"/>
        </w:rPr>
        <w:tab/>
      </w:r>
      <w:r>
        <w:rPr>
          <w:spacing w:val="-2"/>
          <w:sz w:val="24"/>
        </w:rPr>
        <w:t>отраслевыми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ведомственными наградами;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line="242" w:lineRule="auto"/>
        <w:ind w:right="724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Правилами внутреннего распорядка обучающихся Школы;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line="242" w:lineRule="auto"/>
        <w:ind w:right="711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специалистов различного профиля.</w:t>
      </w:r>
    </w:p>
    <w:p w:rsidR="003E3FC4" w:rsidRDefault="00091ACB">
      <w:pPr>
        <w:pStyle w:val="1"/>
        <w:numPr>
          <w:ilvl w:val="0"/>
          <w:numId w:val="1"/>
        </w:numPr>
        <w:tabs>
          <w:tab w:val="left" w:pos="1145"/>
        </w:tabs>
        <w:spacing w:before="245"/>
        <w:ind w:left="1145" w:hanging="567"/>
        <w:jc w:val="left"/>
      </w:pPr>
      <w:r>
        <w:t>Права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rPr>
          <w:spacing w:val="-2"/>
        </w:rPr>
        <w:t>совета.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452"/>
        </w:tabs>
        <w:spacing w:line="242" w:lineRule="auto"/>
        <w:ind w:left="12" w:right="709" w:firstLine="56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компетенцией,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Положением, педагогический совет имеет право: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59"/>
        </w:tabs>
        <w:spacing w:line="242" w:lineRule="auto"/>
        <w:ind w:right="703" w:firstLine="566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3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37"/>
          <w:sz w:val="24"/>
        </w:rPr>
        <w:t xml:space="preserve"> </w:t>
      </w:r>
      <w:r>
        <w:rPr>
          <w:sz w:val="24"/>
        </w:rPr>
        <w:t>и получать информацию по результатам рассмотрения обращений;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16"/>
        </w:tabs>
        <w:spacing w:line="242" w:lineRule="auto"/>
        <w:ind w:left="578" w:right="703" w:firstLine="0"/>
        <w:jc w:val="left"/>
        <w:rPr>
          <w:sz w:val="24"/>
        </w:rPr>
      </w:pPr>
      <w:r>
        <w:rPr>
          <w:sz w:val="24"/>
        </w:rPr>
        <w:t>приглашать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представителей); любых специалистов для получения квалифицированных консультаций;</w:t>
      </w:r>
    </w:p>
    <w:p w:rsidR="003E3FC4" w:rsidRDefault="00091ACB">
      <w:pPr>
        <w:pStyle w:val="a3"/>
        <w:spacing w:line="242" w:lineRule="auto"/>
        <w:ind w:firstLine="628"/>
      </w:pPr>
      <w:r>
        <w:t>-разрабатывать локальные нормативные акты Школы, регламентирующие организацию образовательного процесса;</w:t>
      </w:r>
    </w:p>
    <w:p w:rsidR="003E3FC4" w:rsidRDefault="00091ACB">
      <w:pPr>
        <w:pStyle w:val="a3"/>
        <w:spacing w:line="271" w:lineRule="exact"/>
        <w:ind w:left="641" w:firstLine="0"/>
      </w:pPr>
      <w:r>
        <w:t>-разрабатывать</w:t>
      </w:r>
      <w:r>
        <w:rPr>
          <w:spacing w:val="-11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программу,</w:t>
      </w:r>
      <w:r>
        <w:rPr>
          <w:spacing w:val="-1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rPr>
          <w:spacing w:val="-2"/>
        </w:rPr>
        <w:t>Школы;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812"/>
        </w:tabs>
        <w:spacing w:line="240" w:lineRule="auto"/>
        <w:ind w:right="702" w:firstLine="566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4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принимать меры по рассматриваемым обращениям, по соблюдению локальных актов;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21"/>
        </w:tabs>
        <w:ind w:left="721" w:hanging="143"/>
        <w:jc w:val="left"/>
        <w:rPr>
          <w:sz w:val="24"/>
        </w:rPr>
      </w:pPr>
      <w:r>
        <w:rPr>
          <w:sz w:val="24"/>
        </w:rPr>
        <w:t>рекомендовать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публикации;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21"/>
        </w:tabs>
        <w:ind w:left="721" w:hanging="143"/>
        <w:jc w:val="left"/>
        <w:rPr>
          <w:sz w:val="24"/>
        </w:rPr>
      </w:pPr>
      <w:r>
        <w:rPr>
          <w:sz w:val="24"/>
        </w:rPr>
        <w:t>рекомендовать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квалификации;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812"/>
          <w:tab w:val="left" w:pos="5318"/>
        </w:tabs>
        <w:spacing w:line="237" w:lineRule="auto"/>
        <w:ind w:right="1484" w:firstLine="566"/>
        <w:jc w:val="left"/>
        <w:rPr>
          <w:sz w:val="24"/>
        </w:rPr>
      </w:pPr>
      <w:r>
        <w:rPr>
          <w:sz w:val="24"/>
        </w:rPr>
        <w:t>рекомендовать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профессиональных </w:t>
      </w:r>
      <w:r>
        <w:rPr>
          <w:spacing w:val="-2"/>
          <w:sz w:val="24"/>
        </w:rPr>
        <w:t>конкурсах.</w:t>
      </w:r>
    </w:p>
    <w:p w:rsidR="003E3FC4" w:rsidRDefault="003E3FC4">
      <w:pPr>
        <w:pStyle w:val="a4"/>
        <w:spacing w:line="237" w:lineRule="auto"/>
        <w:jc w:val="left"/>
        <w:rPr>
          <w:sz w:val="24"/>
        </w:rPr>
        <w:sectPr w:rsidR="003E3FC4">
          <w:pgSz w:w="11910" w:h="16840"/>
          <w:pgMar w:top="620" w:right="708" w:bottom="280" w:left="708" w:header="720" w:footer="720" w:gutter="0"/>
          <w:cols w:space="720"/>
        </w:sectPr>
      </w:pPr>
    </w:p>
    <w:p w:rsidR="003E3FC4" w:rsidRDefault="00091ACB">
      <w:pPr>
        <w:pStyle w:val="1"/>
        <w:numPr>
          <w:ilvl w:val="0"/>
          <w:numId w:val="1"/>
        </w:numPr>
        <w:tabs>
          <w:tab w:val="left" w:pos="1005"/>
        </w:tabs>
        <w:spacing w:before="78"/>
        <w:ind w:left="1005" w:hanging="427"/>
        <w:jc w:val="left"/>
      </w:pPr>
      <w:r>
        <w:lastRenderedPageBreak/>
        <w:t>Ответственность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rPr>
          <w:spacing w:val="-2"/>
        </w:rPr>
        <w:t>совета.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999"/>
        </w:tabs>
        <w:spacing w:line="272" w:lineRule="exact"/>
        <w:ind w:left="999" w:hanging="421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за: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before="5" w:line="237" w:lineRule="auto"/>
        <w:ind w:right="709" w:firstLine="566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 и Республики Татарстан в сфере образования;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before="6" w:line="237" w:lineRule="auto"/>
        <w:ind w:right="710" w:firstLine="566"/>
        <w:jc w:val="left"/>
        <w:rPr>
          <w:sz w:val="24"/>
        </w:rPr>
      </w:pPr>
      <w:r>
        <w:rPr>
          <w:sz w:val="24"/>
        </w:rPr>
        <w:t xml:space="preserve">соответствие принятых решений действующему законодательству и локальным актам </w:t>
      </w:r>
      <w:r>
        <w:rPr>
          <w:spacing w:val="-2"/>
          <w:sz w:val="24"/>
        </w:rPr>
        <w:t>Школы;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  <w:tab w:val="left" w:pos="2310"/>
          <w:tab w:val="left" w:pos="2650"/>
          <w:tab w:val="left" w:pos="4387"/>
          <w:tab w:val="left" w:pos="5846"/>
          <w:tab w:val="left" w:pos="6771"/>
          <w:tab w:val="left" w:pos="7112"/>
          <w:tab w:val="left" w:pos="8287"/>
          <w:tab w:val="left" w:pos="8613"/>
          <w:tab w:val="left" w:pos="9199"/>
        </w:tabs>
        <w:spacing w:before="6" w:line="237" w:lineRule="auto"/>
        <w:ind w:right="705" w:firstLine="566"/>
        <w:jc w:val="left"/>
        <w:rPr>
          <w:sz w:val="24"/>
        </w:rPr>
      </w:pPr>
      <w:r>
        <w:rPr>
          <w:spacing w:val="-2"/>
          <w:sz w:val="24"/>
        </w:rPr>
        <w:t>качественное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своевременное</w:t>
      </w:r>
      <w:r>
        <w:rPr>
          <w:sz w:val="24"/>
        </w:rPr>
        <w:tab/>
      </w: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>планов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решений,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 xml:space="preserve">числе </w:t>
      </w:r>
      <w:r>
        <w:rPr>
          <w:sz w:val="24"/>
        </w:rPr>
        <w:t>направленных на совершенствование деятельности Школы;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spacing w:before="5" w:line="237" w:lineRule="auto"/>
        <w:ind w:right="708" w:firstLine="566"/>
        <w:jc w:val="left"/>
        <w:rPr>
          <w:sz w:val="24"/>
        </w:rPr>
      </w:pPr>
      <w:r>
        <w:rPr>
          <w:sz w:val="24"/>
        </w:rPr>
        <w:t>педагогически целесообразный выбор и реализацию в полном 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программ в соответствии с основной образовательной программой Школы;</w:t>
      </w:r>
    </w:p>
    <w:p w:rsidR="003E3FC4" w:rsidRDefault="00091ACB">
      <w:pPr>
        <w:pStyle w:val="a3"/>
        <w:tabs>
          <w:tab w:val="left" w:pos="3104"/>
          <w:tab w:val="left" w:pos="3526"/>
          <w:tab w:val="left" w:pos="5190"/>
          <w:tab w:val="left" w:pos="6215"/>
          <w:tab w:val="left" w:pos="7887"/>
        </w:tabs>
        <w:spacing w:before="4" w:line="275" w:lineRule="exact"/>
        <w:ind w:left="578" w:firstLine="0"/>
      </w:pPr>
      <w:r>
        <w:t>-</w:t>
      </w:r>
      <w:r>
        <w:rPr>
          <w:spacing w:val="-2"/>
        </w:rPr>
        <w:t>квалифицированную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объективную</w:t>
      </w:r>
      <w:r>
        <w:tab/>
      </w:r>
      <w:r>
        <w:rPr>
          <w:spacing w:val="-2"/>
        </w:rPr>
        <w:t>оценку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Школы;</w:t>
      </w:r>
    </w:p>
    <w:p w:rsidR="003E3FC4" w:rsidRDefault="00091ACB">
      <w:pPr>
        <w:pStyle w:val="a4"/>
        <w:numPr>
          <w:ilvl w:val="2"/>
          <w:numId w:val="1"/>
        </w:numPr>
        <w:tabs>
          <w:tab w:val="left" w:pos="730"/>
        </w:tabs>
        <w:ind w:left="730" w:hanging="152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3E3FC4" w:rsidRDefault="003E3FC4">
      <w:pPr>
        <w:pStyle w:val="a3"/>
        <w:ind w:left="0" w:firstLine="0"/>
      </w:pPr>
    </w:p>
    <w:p w:rsidR="003E3FC4" w:rsidRDefault="003E3FC4">
      <w:pPr>
        <w:pStyle w:val="a3"/>
        <w:spacing w:before="7"/>
        <w:ind w:left="0" w:firstLine="0"/>
      </w:pPr>
    </w:p>
    <w:p w:rsidR="003E3FC4" w:rsidRDefault="00091ACB">
      <w:pPr>
        <w:pStyle w:val="1"/>
        <w:numPr>
          <w:ilvl w:val="0"/>
          <w:numId w:val="1"/>
        </w:numPr>
        <w:tabs>
          <w:tab w:val="left" w:pos="1144"/>
        </w:tabs>
        <w:ind w:left="1144" w:hanging="566"/>
        <w:jc w:val="both"/>
      </w:pPr>
      <w:r>
        <w:t>Регламент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rPr>
          <w:spacing w:val="-2"/>
        </w:rPr>
        <w:t>совета.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144"/>
        </w:tabs>
        <w:spacing w:line="242" w:lineRule="auto"/>
        <w:ind w:left="12" w:right="707" w:firstLine="566"/>
        <w:jc w:val="both"/>
        <w:rPr>
          <w:sz w:val="24"/>
        </w:rPr>
      </w:pPr>
      <w:r>
        <w:rPr>
          <w:sz w:val="24"/>
        </w:rPr>
        <w:t>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005"/>
        </w:tabs>
        <w:spacing w:line="240" w:lineRule="auto"/>
        <w:ind w:left="12" w:right="706" w:firstLine="566"/>
        <w:jc w:val="both"/>
        <w:rPr>
          <w:sz w:val="24"/>
        </w:rPr>
      </w:pPr>
      <w:r>
        <w:rPr>
          <w:sz w:val="24"/>
        </w:rPr>
        <w:t>Тематика заседаний педагогического совета включается в годовой план работы с учетом целей и задач работы Школы и утверждается на первом учебном году заседании педагогического совета.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005"/>
        </w:tabs>
        <w:ind w:left="1005" w:hanging="427"/>
        <w:jc w:val="both"/>
        <w:rPr>
          <w:sz w:val="24"/>
        </w:rPr>
      </w:pPr>
      <w:r>
        <w:rPr>
          <w:sz w:val="24"/>
        </w:rPr>
        <w:t>Работой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005"/>
        </w:tabs>
        <w:spacing w:line="240" w:lineRule="auto"/>
        <w:ind w:left="12" w:right="708" w:firstLine="566"/>
        <w:jc w:val="both"/>
        <w:rPr>
          <w:sz w:val="24"/>
        </w:rPr>
      </w:pPr>
      <w:r>
        <w:rPr>
          <w:sz w:val="24"/>
        </w:rPr>
        <w:t>Время, место, повестка дня заседания педагогического совета и проект решения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4"/>
          <w:sz w:val="24"/>
        </w:rPr>
        <w:t xml:space="preserve"> </w:t>
      </w:r>
      <w:r>
        <w:rPr>
          <w:sz w:val="24"/>
        </w:rPr>
        <w:t>чем за</w:t>
      </w:r>
      <w:r>
        <w:rPr>
          <w:spacing w:val="-6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до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 подготовки каждого педагога к обсуждению темы.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005"/>
        </w:tabs>
        <w:spacing w:line="237" w:lineRule="auto"/>
        <w:ind w:left="12" w:right="707" w:firstLine="566"/>
        <w:jc w:val="both"/>
        <w:rPr>
          <w:sz w:val="24"/>
        </w:rPr>
      </w:pPr>
      <w:r>
        <w:rPr>
          <w:sz w:val="24"/>
        </w:rPr>
        <w:t>Для подготовки и проведения педагогического совета создаются инициативные группы педагогов.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144"/>
        </w:tabs>
        <w:spacing w:before="2" w:line="240" w:lineRule="auto"/>
        <w:ind w:left="12" w:right="705" w:firstLine="566"/>
        <w:jc w:val="both"/>
        <w:rPr>
          <w:sz w:val="24"/>
        </w:rPr>
      </w:pPr>
      <w:r>
        <w:rPr>
          <w:sz w:val="24"/>
        </w:rPr>
        <w:t>Решения педагогического совета принимаются открытым голосованием простым большинством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голосов.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состава, и считаются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принятыми, если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 проголосовало более половины присутствующих на заседании.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144"/>
        </w:tabs>
        <w:spacing w:line="240" w:lineRule="auto"/>
        <w:ind w:left="12" w:right="708" w:firstLine="566"/>
        <w:jc w:val="both"/>
        <w:rPr>
          <w:sz w:val="24"/>
        </w:rPr>
      </w:pPr>
      <w:r>
        <w:rPr>
          <w:sz w:val="24"/>
        </w:rPr>
        <w:t>Решения педагогического совета, утвержденные руководителем Школы путем издания соответствующего приказа, становятся обязательными для всех членов педагогического коллектива.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144"/>
        </w:tabs>
        <w:spacing w:line="240" w:lineRule="auto"/>
        <w:ind w:left="12" w:right="711" w:firstLine="566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 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E3FC4" w:rsidRDefault="003E3FC4">
      <w:pPr>
        <w:pStyle w:val="a3"/>
        <w:spacing w:before="3"/>
        <w:ind w:left="0" w:firstLine="0"/>
      </w:pPr>
    </w:p>
    <w:p w:rsidR="003E3FC4" w:rsidRDefault="00091ACB">
      <w:pPr>
        <w:pStyle w:val="1"/>
        <w:numPr>
          <w:ilvl w:val="0"/>
          <w:numId w:val="1"/>
        </w:numPr>
        <w:tabs>
          <w:tab w:val="left" w:pos="822"/>
        </w:tabs>
        <w:spacing w:line="275" w:lineRule="exact"/>
        <w:ind w:left="822" w:hanging="244"/>
        <w:jc w:val="both"/>
      </w:pPr>
      <w:r>
        <w:t>Делопроизводство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rPr>
          <w:spacing w:val="-2"/>
        </w:rPr>
        <w:t>совета.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999"/>
        </w:tabs>
        <w:spacing w:line="274" w:lineRule="exact"/>
        <w:ind w:left="999" w:hanging="421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071"/>
        </w:tabs>
        <w:spacing w:line="240" w:lineRule="auto"/>
        <w:ind w:left="12" w:right="706" w:firstLine="566"/>
        <w:jc w:val="both"/>
        <w:rPr>
          <w:sz w:val="24"/>
        </w:rPr>
      </w:pPr>
      <w:r>
        <w:rPr>
          <w:sz w:val="24"/>
        </w:rPr>
        <w:t>В протоколе указываются: дата проведения педагогического совета; количество присутствующих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(отсутствующих)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 совета;</w:t>
      </w:r>
      <w:r>
        <w:rPr>
          <w:spacing w:val="-8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(ФИО, должность); вопросы повестки дня; выступающие лица; ход обсуждения вопросов; 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лиц; количество голосов, поданных «за», «против» и «воздержался» по каждому вопросу, поставленному на голосование; решение педагогического совета.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005"/>
        </w:tabs>
        <w:spacing w:line="240" w:lineRule="auto"/>
        <w:ind w:left="1005" w:hanging="427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совета.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1005"/>
        </w:tabs>
        <w:spacing w:before="2"/>
        <w:ind w:left="1005" w:hanging="427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942"/>
        </w:tabs>
        <w:ind w:left="942" w:hanging="364"/>
        <w:jc w:val="both"/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педсоветов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тетради</w:t>
      </w:r>
    </w:p>
    <w:p w:rsidR="003E3FC4" w:rsidRDefault="00091ACB">
      <w:pPr>
        <w:pStyle w:val="a4"/>
        <w:numPr>
          <w:ilvl w:val="1"/>
          <w:numId w:val="1"/>
        </w:numPr>
        <w:tabs>
          <w:tab w:val="left" w:pos="999"/>
        </w:tabs>
        <w:spacing w:before="3" w:line="240" w:lineRule="auto"/>
        <w:ind w:left="12" w:right="704" w:firstLine="566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-9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-8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 делах Школы и передается по акту.</w:t>
      </w:r>
    </w:p>
    <w:p w:rsidR="003E3FC4" w:rsidRDefault="00091ACB" w:rsidP="004605D1">
      <w:pPr>
        <w:pStyle w:val="a4"/>
        <w:numPr>
          <w:ilvl w:val="1"/>
          <w:numId w:val="1"/>
        </w:numPr>
        <w:tabs>
          <w:tab w:val="left" w:pos="942"/>
        </w:tabs>
        <w:spacing w:line="240" w:lineRule="auto"/>
        <w:ind w:left="12" w:right="710" w:firstLine="566"/>
        <w:jc w:val="both"/>
        <w:sectPr w:rsidR="003E3FC4">
          <w:pgSz w:w="11910" w:h="16840"/>
          <w:pgMar w:top="620" w:right="708" w:bottom="280" w:left="708" w:header="720" w:footer="720" w:gutter="0"/>
          <w:cols w:space="720"/>
        </w:sectPr>
      </w:pPr>
      <w:r>
        <w:rPr>
          <w:sz w:val="24"/>
        </w:rPr>
        <w:t>Протоколы с точки зрения полноты освещения заседания могут быть краткие или полные. Протокол краткой формы составляется при наличии стенограммы или когда тексты докладов и выступлений прилагаются к проток</w:t>
      </w:r>
      <w:r w:rsidR="007E210D">
        <w:rPr>
          <w:sz w:val="24"/>
        </w:rPr>
        <w:t>олу</w:t>
      </w:r>
    </w:p>
    <w:p w:rsidR="003E3FC4" w:rsidRDefault="003E3FC4" w:rsidP="004605D1">
      <w:pPr>
        <w:pStyle w:val="a3"/>
        <w:ind w:left="0" w:firstLine="0"/>
        <w:rPr>
          <w:sz w:val="20"/>
        </w:rPr>
      </w:pPr>
      <w:bookmarkStart w:id="0" w:name="_GoBack"/>
      <w:bookmarkEnd w:id="0"/>
    </w:p>
    <w:sectPr w:rsidR="003E3FC4">
      <w:pgSz w:w="11910" w:h="16840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177CB"/>
    <w:multiLevelType w:val="multilevel"/>
    <w:tmpl w:val="15663ABE"/>
    <w:lvl w:ilvl="0">
      <w:start w:val="1"/>
      <w:numFmt w:val="decimal"/>
      <w:lvlText w:val="%1."/>
      <w:lvlJc w:val="left"/>
      <w:pPr>
        <w:ind w:left="194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2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12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5" w:hanging="4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3FC4"/>
    <w:rsid w:val="00091ACB"/>
    <w:rsid w:val="003E3FC4"/>
    <w:rsid w:val="004605D1"/>
    <w:rsid w:val="007E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D3E4"/>
  <w15:docId w15:val="{8AA30539-2C6B-4FEC-97E3-0DD50654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94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460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1A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1AC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USER</cp:lastModifiedBy>
  <cp:revision>4</cp:revision>
  <cp:lastPrinted>2026-05-20T06:32:00Z</cp:lastPrinted>
  <dcterms:created xsi:type="dcterms:W3CDTF">2026-05-20T06:17:00Z</dcterms:created>
  <dcterms:modified xsi:type="dcterms:W3CDTF">2026-05-20T06:44:00Z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2026-05-20T00:00:00Z</vt:filetime>
  </property>
  <property fmtid="{D5CDD505-2E9C-101B-9397-08002B2CF9AE}" pid="5" name="Producer">
    <vt:lpwstr>www.ilovepdf.com</vt:lpwstr>
  </property>
</Properties>
</file>